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7D0631" w:rsidRDefault="007D0631" w:rsidP="007D0631">
      <w:pPr>
        <w:rPr>
          <w:rFonts w:ascii="Gadugi" w:hAnsi="Gadugi"/>
          <w:noProof/>
          <w:lang w:eastAsia="de-DE"/>
        </w:rPr>
      </w:pPr>
      <w:r>
        <w:rPr>
          <w:rFonts w:ascii="Gadugi" w:hAnsi="Gadugi"/>
          <w:b/>
          <w:noProof/>
          <w:sz w:val="32"/>
          <w:szCs w:val="32"/>
          <w:lang w:eastAsia="de-D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7D0631" w14:paraId="672A6659" w14:textId="77777777" w:rsidTr="0696C41E">
        <w:tc>
          <w:tcPr>
            <w:tcW w:w="3118" w:type="dxa"/>
          </w:tcPr>
          <w:p w14:paraId="0A37501D" w14:textId="77777777" w:rsidR="007D0631" w:rsidRDefault="00B9594F" w:rsidP="00785E31">
            <w:pPr>
              <w:rPr>
                <w:rFonts w:ascii="Gadugi" w:hAnsi="Gadugi"/>
                <w:b/>
                <w:u w:val="single"/>
              </w:rPr>
            </w:pPr>
            <w:r>
              <w:rPr>
                <w:noProof/>
                <w:lang w:eastAsia="de-DE"/>
              </w:rPr>
              <w:drawing>
                <wp:inline distT="0" distB="0" distL="0" distR="0" wp14:anchorId="1D7F594F" wp14:editId="1D99642F">
                  <wp:extent cx="876300" cy="1101261"/>
                  <wp:effectExtent l="0" t="0" r="0" b="3810"/>
                  <wp:docPr id="461915793" name="Grafik 585565760" descr="T:\Logos\IN VIA\IN VIA Logo 2018\IN VIA Akademi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55657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1101261"/>
                          </a:xfrm>
                          <a:prstGeom prst="rect">
                            <a:avLst/>
                          </a:prstGeom>
                        </pic:spPr>
                      </pic:pic>
                    </a:graphicData>
                  </a:graphic>
                </wp:inline>
              </w:drawing>
            </w:r>
          </w:p>
        </w:tc>
        <w:tc>
          <w:tcPr>
            <w:tcW w:w="3118" w:type="dxa"/>
          </w:tcPr>
          <w:p w14:paraId="5DAB6C7B" w14:textId="77777777" w:rsidR="007D0631" w:rsidRDefault="007D0631" w:rsidP="007D0631">
            <w:pPr>
              <w:jc w:val="center"/>
              <w:rPr>
                <w:rFonts w:ascii="Gadugi" w:hAnsi="Gadugi"/>
                <w:b/>
                <w:noProof/>
                <w:sz w:val="32"/>
                <w:szCs w:val="32"/>
                <w:lang w:eastAsia="de-DE"/>
              </w:rPr>
            </w:pPr>
          </w:p>
          <w:p w14:paraId="02EB378F" w14:textId="77777777" w:rsidR="007D0631" w:rsidRDefault="007D0631" w:rsidP="007D0631">
            <w:pPr>
              <w:jc w:val="center"/>
              <w:rPr>
                <w:rFonts w:ascii="Gadugi" w:hAnsi="Gadugi"/>
                <w:b/>
                <w:u w:val="single"/>
              </w:rPr>
            </w:pPr>
          </w:p>
        </w:tc>
        <w:tc>
          <w:tcPr>
            <w:tcW w:w="3119" w:type="dxa"/>
          </w:tcPr>
          <w:p w14:paraId="6A05A809" w14:textId="68270BF5" w:rsidR="007D0631" w:rsidRDefault="00785E31" w:rsidP="19EE6D62">
            <w:pPr>
              <w:jc w:val="center"/>
              <w:rPr>
                <w:rFonts w:ascii="Gadugi" w:hAnsi="Gadugi"/>
                <w:b/>
                <w:u w:val="single"/>
              </w:rPr>
            </w:pPr>
            <w:r>
              <w:rPr>
                <w:noProof/>
                <w:lang w:eastAsia="de-DE"/>
              </w:rPr>
              <w:drawing>
                <wp:inline distT="0" distB="0" distL="0" distR="0" wp14:anchorId="4C376CB8" wp14:editId="39061900">
                  <wp:extent cx="1600200" cy="1156855"/>
                  <wp:effectExtent l="0" t="0" r="0" b="0"/>
                  <wp:docPr id="1615167329" name="Grafik 181201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1201168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156855"/>
                          </a:xfrm>
                          <a:prstGeom prst="rect">
                            <a:avLst/>
                          </a:prstGeom>
                        </pic:spPr>
                      </pic:pic>
                    </a:graphicData>
                  </a:graphic>
                </wp:inline>
              </w:drawing>
            </w:r>
          </w:p>
        </w:tc>
      </w:tr>
    </w:tbl>
    <w:p w14:paraId="67FB3ABD" w14:textId="77777777" w:rsidR="00E3326C" w:rsidRDefault="00E3326C" w:rsidP="19EE6D62">
      <w:pPr>
        <w:rPr>
          <w:rFonts w:ascii="Gadugi" w:hAnsi="Gadugi"/>
          <w:b/>
          <w:bCs/>
          <w:sz w:val="28"/>
          <w:szCs w:val="28"/>
        </w:rPr>
      </w:pPr>
    </w:p>
    <w:p w14:paraId="2BCCEFCE" w14:textId="77777777" w:rsidR="0082363D" w:rsidRDefault="0082363D" w:rsidP="0696C41E">
      <w:pPr>
        <w:rPr>
          <w:rFonts w:ascii="Arial" w:eastAsia="Arial" w:hAnsi="Arial" w:cs="Arial"/>
          <w:b/>
          <w:bCs/>
        </w:rPr>
      </w:pPr>
    </w:p>
    <w:p w14:paraId="563C6079" w14:textId="123C7EF1" w:rsidR="699EC95A" w:rsidRDefault="0696C41E" w:rsidP="0696C41E">
      <w:pPr>
        <w:rPr>
          <w:rFonts w:ascii="Arial" w:eastAsia="Arial" w:hAnsi="Arial" w:cs="Arial"/>
          <w:color w:val="1F487C"/>
          <w:sz w:val="20"/>
          <w:szCs w:val="20"/>
        </w:rPr>
      </w:pPr>
      <w:r w:rsidRPr="0696C41E">
        <w:rPr>
          <w:rFonts w:ascii="Arial" w:eastAsia="Arial" w:hAnsi="Arial" w:cs="Arial"/>
          <w:b/>
          <w:bCs/>
        </w:rPr>
        <w:t>Digitalisierung: Chancen UND Herausforderungen!?</w:t>
      </w:r>
      <w:r w:rsidRPr="0696C41E">
        <w:rPr>
          <w:rFonts w:ascii="Arial" w:eastAsia="Arial" w:hAnsi="Arial" w:cs="Arial"/>
          <w:b/>
          <w:bCs/>
          <w:sz w:val="20"/>
          <w:szCs w:val="20"/>
        </w:rPr>
        <w:t xml:space="preserve"> </w:t>
      </w:r>
      <w:r w:rsidR="7B1B4BDA">
        <w:br/>
      </w:r>
      <w:r w:rsidRPr="0696C41E">
        <w:rPr>
          <w:rFonts w:ascii="Arial" w:eastAsia="Arial" w:hAnsi="Arial" w:cs="Arial"/>
          <w:color w:val="1F487C"/>
          <w:sz w:val="20"/>
          <w:szCs w:val="20"/>
        </w:rPr>
        <w:t xml:space="preserve">Ansätze zu Handlungsmöglichkeiten und Erfolgsfaktoren der Digitalisierung in der Jugendsozialarbeit </w:t>
      </w:r>
    </w:p>
    <w:p w14:paraId="11EB219D" w14:textId="1A4D7090" w:rsidR="0019346D" w:rsidRPr="005622BF" w:rsidRDefault="0696C41E" w:rsidP="0696C41E">
      <w:pPr>
        <w:rPr>
          <w:rFonts w:ascii="Arial" w:eastAsia="Arial" w:hAnsi="Arial" w:cs="Arial"/>
          <w:color w:val="000000" w:themeColor="text1"/>
          <w:sz w:val="20"/>
          <w:szCs w:val="20"/>
        </w:rPr>
      </w:pPr>
      <w:r w:rsidRPr="0696C41E">
        <w:rPr>
          <w:rFonts w:ascii="Arial" w:eastAsia="Arial" w:hAnsi="Arial" w:cs="Arial"/>
          <w:color w:val="000000" w:themeColor="text1"/>
          <w:sz w:val="20"/>
          <w:szCs w:val="20"/>
        </w:rPr>
        <w:t xml:space="preserve">Das Thema Digitalisierung wird allgegenwärtig diskutiert und hat hohe Präsenz. Dabei werden oft zum einen die großen Chancen, die sich dadurch ergeben, euphorisch ausgemalt oder zum anderen die </w:t>
      </w:r>
      <w:proofErr w:type="spellStart"/>
      <w:r w:rsidRPr="0696C41E">
        <w:rPr>
          <w:rFonts w:ascii="Arial" w:eastAsia="Arial" w:hAnsi="Arial" w:cs="Arial"/>
          <w:color w:val="000000" w:themeColor="text1"/>
          <w:sz w:val="20"/>
          <w:szCs w:val="20"/>
        </w:rPr>
        <w:t>unabschätzbaren</w:t>
      </w:r>
      <w:proofErr w:type="spellEnd"/>
      <w:r w:rsidRPr="0696C41E">
        <w:rPr>
          <w:rFonts w:ascii="Arial" w:eastAsia="Arial" w:hAnsi="Arial" w:cs="Arial"/>
          <w:color w:val="000000" w:themeColor="text1"/>
          <w:sz w:val="20"/>
          <w:szCs w:val="20"/>
        </w:rPr>
        <w:t xml:space="preserve"> Herausforderungen und Gefahren beschworen. Die Tagung möchte Chancen UND Herausforderungen der Digitalisierung für die Jugendsozialarbeit gemeinsam betrachten – und dies möglichst vor dem Hintergrund von ersten konkreten Erfahrungen und Umsetzungsmöglichkeiten aus der Praxis. </w:t>
      </w:r>
    </w:p>
    <w:p w14:paraId="36A59F0D" w14:textId="7C7079EA" w:rsidR="0019346D" w:rsidRPr="005622BF" w:rsidRDefault="0696C41E" w:rsidP="0696C41E">
      <w:pPr>
        <w:rPr>
          <w:rFonts w:ascii="Arial" w:eastAsia="Arial" w:hAnsi="Arial" w:cs="Arial"/>
          <w:color w:val="000000" w:themeColor="text1"/>
          <w:sz w:val="20"/>
          <w:szCs w:val="20"/>
        </w:rPr>
      </w:pPr>
      <w:r w:rsidRPr="0696C41E">
        <w:rPr>
          <w:rFonts w:ascii="Arial" w:eastAsia="Arial" w:hAnsi="Arial" w:cs="Arial"/>
          <w:color w:val="000000" w:themeColor="text1"/>
          <w:sz w:val="20"/>
          <w:szCs w:val="20"/>
        </w:rPr>
        <w:t xml:space="preserve">Dabei sollen nicht nur die Bedarfe bei den jungen Menschen im Mittelpunkt stehen, sondern genauso auch die Qualifizierung des Fachpersonals in der Jugendsozialarbeit. Daher setzt sich die Fachtagung mit der Frage auseinander, wie Digitalisierung gelingen kann und welche Handlungsmöglichkeiten sich für die Jugendsozialarbeit ergeben sowie welche Erfolgsfaktoren dabei eine Rolle spielen. Gemeinsam mit Vertreter/-innen aus Wissenschaft und Praxis wollen wir über aktuelle Erkenntnisse diskutieren und Ansätze/Erfolgsansätze aus der Praxis kennenlernen. </w:t>
      </w:r>
    </w:p>
    <w:p w14:paraId="2ECD07AF" w14:textId="36BBCCCE" w:rsidR="2064DF86" w:rsidRDefault="0696C41E" w:rsidP="0696C41E">
      <w:pPr>
        <w:rPr>
          <w:rFonts w:ascii="Arial" w:eastAsia="Arial" w:hAnsi="Arial" w:cs="Arial"/>
          <w:sz w:val="20"/>
          <w:szCs w:val="20"/>
        </w:rPr>
      </w:pPr>
      <w:r w:rsidRPr="0696C41E">
        <w:rPr>
          <w:rFonts w:ascii="Arial" w:eastAsia="Arial" w:hAnsi="Arial" w:cs="Arial"/>
          <w:sz w:val="20"/>
          <w:szCs w:val="20"/>
        </w:rPr>
        <w:t xml:space="preserve">Ein ausführliches Programm folgt auf der nächsten Seite. Bitte melden Sie sich </w:t>
      </w:r>
      <w:hyperlink r:id="rId13">
        <w:r w:rsidRPr="0696C41E">
          <w:rPr>
            <w:rStyle w:val="Hyperlink"/>
            <w:rFonts w:ascii="Arial" w:eastAsia="Arial" w:hAnsi="Arial" w:cs="Arial"/>
            <w:b/>
            <w:bCs/>
            <w:color w:val="4F81BD" w:themeColor="accent1"/>
            <w:sz w:val="20"/>
            <w:szCs w:val="20"/>
          </w:rPr>
          <w:t>HIER</w:t>
        </w:r>
      </w:hyperlink>
      <w:r w:rsidRPr="0696C41E">
        <w:rPr>
          <w:rFonts w:ascii="Arial" w:eastAsia="Arial" w:hAnsi="Arial" w:cs="Arial"/>
          <w:sz w:val="20"/>
          <w:szCs w:val="20"/>
        </w:rPr>
        <w:t xml:space="preserve"> bis spätestens 01.09.2019 für die Fachtagung an. (Auch Anmeldung unter: https://www.invia-akademie.de/in-via-akademie/bildungsangebote-suchen/) </w:t>
      </w:r>
    </w:p>
    <w:p w14:paraId="2068816F" w14:textId="2A00D79B" w:rsidR="19EE6D62" w:rsidRDefault="0696C41E" w:rsidP="0696C41E">
      <w:pPr>
        <w:rPr>
          <w:rFonts w:ascii="Arial" w:eastAsia="Arial" w:hAnsi="Arial" w:cs="Arial"/>
          <w:sz w:val="20"/>
          <w:szCs w:val="20"/>
        </w:rPr>
      </w:pPr>
      <w:r w:rsidRPr="0696C41E">
        <w:rPr>
          <w:rFonts w:ascii="Arial" w:eastAsia="Arial" w:hAnsi="Arial" w:cs="Arial"/>
          <w:b/>
          <w:bCs/>
          <w:sz w:val="20"/>
          <w:szCs w:val="20"/>
        </w:rPr>
        <w:t>WO:</w:t>
      </w:r>
      <w:r w:rsidRPr="0696C41E">
        <w:rPr>
          <w:rFonts w:ascii="Arial" w:eastAsia="Arial" w:hAnsi="Arial" w:cs="Arial"/>
          <w:sz w:val="20"/>
          <w:szCs w:val="20"/>
        </w:rPr>
        <w:t xml:space="preserve"> Köln, Jugendherberge Köln-Deutz, Siegesstr. 5, 50679 Köln</w:t>
      </w:r>
    </w:p>
    <w:p w14:paraId="74AF3ACC" w14:textId="53218CAD" w:rsidR="0019346D" w:rsidRPr="005622BF" w:rsidRDefault="0696C41E" w:rsidP="0696C41E">
      <w:pPr>
        <w:rPr>
          <w:rFonts w:ascii="Arial" w:eastAsia="Arial" w:hAnsi="Arial" w:cs="Arial"/>
          <w:sz w:val="20"/>
          <w:szCs w:val="20"/>
        </w:rPr>
      </w:pPr>
      <w:r w:rsidRPr="0696C41E">
        <w:rPr>
          <w:rFonts w:ascii="Arial" w:eastAsia="Arial" w:hAnsi="Arial" w:cs="Arial"/>
          <w:b/>
          <w:bCs/>
          <w:sz w:val="20"/>
          <w:szCs w:val="20"/>
        </w:rPr>
        <w:t>WANN:</w:t>
      </w:r>
      <w:r w:rsidRPr="0696C41E">
        <w:rPr>
          <w:rFonts w:ascii="Arial" w:eastAsia="Arial" w:hAnsi="Arial" w:cs="Arial"/>
          <w:sz w:val="20"/>
          <w:szCs w:val="20"/>
        </w:rPr>
        <w:t xml:space="preserve"> 02. Oktober 2019, 10:00 bis 16:00 Uhr</w:t>
      </w:r>
    </w:p>
    <w:p w14:paraId="01B3EE48" w14:textId="13A35D40" w:rsidR="00047C56" w:rsidRDefault="0696C41E" w:rsidP="0696C41E">
      <w:pPr>
        <w:rPr>
          <w:rFonts w:ascii="Arial" w:eastAsia="Arial" w:hAnsi="Arial" w:cs="Arial"/>
          <w:sz w:val="20"/>
          <w:szCs w:val="20"/>
        </w:rPr>
      </w:pPr>
      <w:r w:rsidRPr="0696C41E">
        <w:rPr>
          <w:rFonts w:ascii="Arial" w:eastAsia="Arial" w:hAnsi="Arial" w:cs="Arial"/>
          <w:b/>
          <w:bCs/>
          <w:sz w:val="20"/>
          <w:szCs w:val="20"/>
        </w:rPr>
        <w:t>TEILNAHMEBEITRAG:</w:t>
      </w:r>
      <w:r w:rsidRPr="0696C41E">
        <w:rPr>
          <w:rFonts w:ascii="Arial" w:eastAsia="Arial" w:hAnsi="Arial" w:cs="Arial"/>
          <w:sz w:val="20"/>
          <w:szCs w:val="20"/>
        </w:rPr>
        <w:t xml:space="preserve"> 30€ </w:t>
      </w:r>
    </w:p>
    <w:p w14:paraId="2AEAAF3D" w14:textId="3176D8BE" w:rsidR="0019346D" w:rsidRPr="005622BF" w:rsidRDefault="0696C41E" w:rsidP="0696C41E">
      <w:pPr>
        <w:rPr>
          <w:rFonts w:ascii="Arial" w:eastAsia="Arial" w:hAnsi="Arial" w:cs="Arial"/>
          <w:sz w:val="20"/>
          <w:szCs w:val="20"/>
        </w:rPr>
      </w:pPr>
      <w:r w:rsidRPr="0696C41E">
        <w:rPr>
          <w:rFonts w:ascii="Arial" w:eastAsia="Arial" w:hAnsi="Arial" w:cs="Arial"/>
          <w:b/>
          <w:bCs/>
          <w:sz w:val="20"/>
          <w:szCs w:val="20"/>
        </w:rPr>
        <w:t>ANMELDESCHLUSS:</w:t>
      </w:r>
      <w:r w:rsidR="00B541B9">
        <w:rPr>
          <w:rFonts w:ascii="Arial" w:eastAsia="Arial" w:hAnsi="Arial" w:cs="Arial"/>
          <w:sz w:val="20"/>
          <w:szCs w:val="20"/>
        </w:rPr>
        <w:t xml:space="preserve"> 01.</w:t>
      </w:r>
      <w:r w:rsidRPr="0696C41E">
        <w:rPr>
          <w:rFonts w:ascii="Arial" w:eastAsia="Arial" w:hAnsi="Arial" w:cs="Arial"/>
          <w:sz w:val="20"/>
          <w:szCs w:val="20"/>
        </w:rPr>
        <w:t>09.2019</w:t>
      </w:r>
    </w:p>
    <w:p w14:paraId="3F14981D" w14:textId="42FC7E21" w:rsidR="000E7E20" w:rsidRPr="005622BF" w:rsidRDefault="0696C41E" w:rsidP="0696C41E">
      <w:pPr>
        <w:rPr>
          <w:rFonts w:ascii="Arial" w:eastAsia="Arial" w:hAnsi="Arial" w:cs="Arial"/>
          <w:b/>
          <w:bCs/>
          <w:sz w:val="20"/>
          <w:szCs w:val="20"/>
        </w:rPr>
      </w:pPr>
      <w:r w:rsidRPr="0696C41E">
        <w:rPr>
          <w:rFonts w:ascii="Arial" w:eastAsia="Arial" w:hAnsi="Arial" w:cs="Arial"/>
          <w:b/>
          <w:bCs/>
          <w:sz w:val="20"/>
          <w:szCs w:val="20"/>
        </w:rPr>
        <w:t xml:space="preserve">Max. Teilnehmerzahl: </w:t>
      </w:r>
      <w:r w:rsidRPr="0696C41E">
        <w:rPr>
          <w:rFonts w:ascii="Arial" w:eastAsia="Arial" w:hAnsi="Arial" w:cs="Arial"/>
          <w:sz w:val="20"/>
          <w:szCs w:val="20"/>
        </w:rPr>
        <w:t>40</w:t>
      </w:r>
    </w:p>
    <w:p w14:paraId="6C7382A1" w14:textId="77777777" w:rsidR="00B26401" w:rsidRPr="005622BF" w:rsidRDefault="0696C41E" w:rsidP="0696C41E">
      <w:pPr>
        <w:spacing w:after="0"/>
        <w:rPr>
          <w:rFonts w:ascii="Arial" w:eastAsia="Arial" w:hAnsi="Arial" w:cs="Arial"/>
          <w:b/>
          <w:bCs/>
          <w:sz w:val="20"/>
          <w:szCs w:val="20"/>
        </w:rPr>
      </w:pPr>
      <w:r w:rsidRPr="0696C41E">
        <w:rPr>
          <w:rFonts w:ascii="Arial" w:eastAsia="Arial" w:hAnsi="Arial" w:cs="Arial"/>
          <w:b/>
          <w:bCs/>
          <w:sz w:val="20"/>
          <w:szCs w:val="20"/>
        </w:rPr>
        <w:t xml:space="preserve">VERANSTALTER: </w:t>
      </w:r>
    </w:p>
    <w:p w14:paraId="5433E329" w14:textId="77777777" w:rsidR="00B5635B" w:rsidRPr="005622BF" w:rsidRDefault="0696C41E" w:rsidP="0696C41E">
      <w:pPr>
        <w:spacing w:after="0"/>
        <w:rPr>
          <w:rFonts w:ascii="Arial" w:eastAsia="Arial" w:hAnsi="Arial" w:cs="Arial"/>
          <w:b/>
          <w:bCs/>
          <w:sz w:val="20"/>
          <w:szCs w:val="20"/>
        </w:rPr>
      </w:pPr>
      <w:r w:rsidRPr="0696C41E">
        <w:rPr>
          <w:rFonts w:ascii="Arial" w:eastAsia="Arial" w:hAnsi="Arial" w:cs="Arial"/>
          <w:b/>
          <w:bCs/>
          <w:sz w:val="20"/>
          <w:szCs w:val="20"/>
        </w:rPr>
        <w:t>IN VIA Akademie/</w:t>
      </w:r>
      <w:proofErr w:type="spellStart"/>
      <w:r w:rsidRPr="0696C41E">
        <w:rPr>
          <w:rFonts w:ascii="Arial" w:eastAsia="Arial" w:hAnsi="Arial" w:cs="Arial"/>
          <w:b/>
          <w:bCs/>
          <w:sz w:val="20"/>
          <w:szCs w:val="20"/>
        </w:rPr>
        <w:t>Meinwerk</w:t>
      </w:r>
      <w:proofErr w:type="spellEnd"/>
      <w:r w:rsidRPr="0696C41E">
        <w:rPr>
          <w:rFonts w:ascii="Arial" w:eastAsia="Arial" w:hAnsi="Arial" w:cs="Arial"/>
          <w:b/>
          <w:bCs/>
          <w:sz w:val="20"/>
          <w:szCs w:val="20"/>
        </w:rPr>
        <w:t>-Institut gGmbH</w:t>
      </w:r>
    </w:p>
    <w:p w14:paraId="0FC9FA55" w14:textId="77777777" w:rsidR="00B26401" w:rsidRPr="005622BF" w:rsidRDefault="0696C41E" w:rsidP="0696C41E">
      <w:pPr>
        <w:spacing w:after="0"/>
        <w:rPr>
          <w:rFonts w:ascii="Arial" w:eastAsia="Arial" w:hAnsi="Arial" w:cs="Arial"/>
          <w:sz w:val="20"/>
          <w:szCs w:val="20"/>
        </w:rPr>
      </w:pPr>
      <w:r w:rsidRPr="0696C41E">
        <w:rPr>
          <w:rFonts w:ascii="Arial" w:eastAsia="Arial" w:hAnsi="Arial" w:cs="Arial"/>
          <w:sz w:val="20"/>
          <w:szCs w:val="20"/>
        </w:rPr>
        <w:t>Ansprechpartnerin: Xenia Romadina (</w:t>
      </w:r>
      <w:hyperlink r:id="rId14">
        <w:r w:rsidRPr="0696C41E">
          <w:rPr>
            <w:rStyle w:val="Hyperlink"/>
            <w:rFonts w:ascii="Arial" w:eastAsia="Arial" w:hAnsi="Arial" w:cs="Arial"/>
            <w:sz w:val="20"/>
            <w:szCs w:val="20"/>
          </w:rPr>
          <w:t>x.romadina@invia-akademie.de</w:t>
        </w:r>
      </w:hyperlink>
      <w:r w:rsidRPr="0696C41E">
        <w:rPr>
          <w:rFonts w:ascii="Arial" w:eastAsia="Arial" w:hAnsi="Arial" w:cs="Arial"/>
          <w:sz w:val="20"/>
          <w:szCs w:val="20"/>
        </w:rPr>
        <w:t>)</w:t>
      </w:r>
    </w:p>
    <w:p w14:paraId="26884FCF" w14:textId="77777777" w:rsidR="00B5635B" w:rsidRPr="005622BF" w:rsidRDefault="0696C41E" w:rsidP="0696C41E">
      <w:pPr>
        <w:spacing w:after="0"/>
        <w:rPr>
          <w:rFonts w:ascii="Arial" w:eastAsia="Arial" w:hAnsi="Arial" w:cs="Arial"/>
          <w:b/>
          <w:bCs/>
          <w:sz w:val="20"/>
          <w:szCs w:val="20"/>
        </w:rPr>
      </w:pPr>
      <w:r w:rsidRPr="0696C41E">
        <w:rPr>
          <w:rFonts w:ascii="Arial" w:eastAsia="Arial" w:hAnsi="Arial" w:cs="Arial"/>
          <w:b/>
          <w:bCs/>
          <w:sz w:val="20"/>
          <w:szCs w:val="20"/>
        </w:rPr>
        <w:t xml:space="preserve">Kolpingwerk Deutschland </w:t>
      </w:r>
    </w:p>
    <w:p w14:paraId="4F781A0C" w14:textId="33C1E966" w:rsidR="00B26401" w:rsidRDefault="0696C41E" w:rsidP="0696C41E">
      <w:pPr>
        <w:spacing w:after="0"/>
        <w:rPr>
          <w:rFonts w:ascii="Arial" w:eastAsia="Arial" w:hAnsi="Arial" w:cs="Arial"/>
          <w:sz w:val="20"/>
          <w:szCs w:val="20"/>
        </w:rPr>
      </w:pPr>
      <w:r w:rsidRPr="0696C41E">
        <w:rPr>
          <w:rFonts w:ascii="Arial" w:eastAsia="Arial" w:hAnsi="Arial" w:cs="Arial"/>
          <w:sz w:val="20"/>
          <w:szCs w:val="20"/>
        </w:rPr>
        <w:t>Ansprechpartner: Dr. Torben Schön (</w:t>
      </w:r>
      <w:hyperlink r:id="rId15">
        <w:r w:rsidRPr="0696C41E">
          <w:rPr>
            <w:rStyle w:val="Hyperlink"/>
            <w:rFonts w:ascii="Arial" w:eastAsia="Arial" w:hAnsi="Arial" w:cs="Arial"/>
            <w:sz w:val="20"/>
            <w:szCs w:val="20"/>
          </w:rPr>
          <w:t>torben.schoen@kolping.de</w:t>
        </w:r>
      </w:hyperlink>
      <w:r w:rsidRPr="0696C41E">
        <w:rPr>
          <w:rFonts w:ascii="Arial" w:eastAsia="Arial" w:hAnsi="Arial" w:cs="Arial"/>
          <w:sz w:val="20"/>
          <w:szCs w:val="20"/>
        </w:rPr>
        <w:t>)</w:t>
      </w:r>
    </w:p>
    <w:p w14:paraId="20B2BEFC" w14:textId="1C47E837" w:rsidR="0696C41E" w:rsidRDefault="0696C41E" w:rsidP="0696C41E">
      <w:pPr>
        <w:spacing w:after="0"/>
        <w:rPr>
          <w:rFonts w:ascii="Arial" w:eastAsia="Arial" w:hAnsi="Arial" w:cs="Arial"/>
          <w:sz w:val="20"/>
          <w:szCs w:val="20"/>
        </w:rPr>
      </w:pPr>
    </w:p>
    <w:p w14:paraId="591BB93E" w14:textId="2141669E" w:rsidR="0696C41E" w:rsidRDefault="0696C41E" w:rsidP="0696C41E">
      <w:pPr>
        <w:spacing w:after="0"/>
        <w:rPr>
          <w:rFonts w:ascii="Arial" w:eastAsia="Arial" w:hAnsi="Arial" w:cs="Arial"/>
          <w:sz w:val="20"/>
          <w:szCs w:val="20"/>
        </w:rPr>
      </w:pPr>
    </w:p>
    <w:p w14:paraId="193989E1" w14:textId="41415822" w:rsidR="0696C41E" w:rsidRDefault="0696C41E" w:rsidP="0696C41E">
      <w:pPr>
        <w:spacing w:after="0"/>
        <w:rPr>
          <w:rFonts w:ascii="Arial" w:eastAsia="Arial" w:hAnsi="Arial" w:cs="Arial"/>
          <w:sz w:val="20"/>
          <w:szCs w:val="20"/>
        </w:rPr>
      </w:pPr>
    </w:p>
    <w:p w14:paraId="7B70905E" w14:textId="0AFB41C4" w:rsidR="0696C41E" w:rsidRDefault="0696C41E" w:rsidP="0696C41E">
      <w:pPr>
        <w:spacing w:after="0"/>
        <w:rPr>
          <w:rFonts w:ascii="Arial" w:eastAsia="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327CCA" w14:paraId="60061E4C" w14:textId="77777777" w:rsidTr="0696C41E">
        <w:tc>
          <w:tcPr>
            <w:tcW w:w="3118" w:type="dxa"/>
          </w:tcPr>
          <w:p w14:paraId="44EAFD9C" w14:textId="77777777" w:rsidR="00327CCA" w:rsidRDefault="00676FC1" w:rsidP="001F2283">
            <w:pPr>
              <w:rPr>
                <w:rFonts w:ascii="Gadugi" w:hAnsi="Gadugi"/>
                <w:b/>
                <w:u w:val="single"/>
              </w:rPr>
            </w:pPr>
            <w:r>
              <w:rPr>
                <w:noProof/>
                <w:lang w:eastAsia="de-DE"/>
              </w:rPr>
              <w:drawing>
                <wp:inline distT="0" distB="0" distL="0" distR="0" wp14:anchorId="7303422A" wp14:editId="556DBE86">
                  <wp:extent cx="876300" cy="1101261"/>
                  <wp:effectExtent l="0" t="0" r="0" b="3810"/>
                  <wp:docPr id="1567877017" name="Grafik 186459643" descr="T:\Logos\IN VIA\IN VIA Logo 2018\IN VIA Akademi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64596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1101261"/>
                          </a:xfrm>
                          <a:prstGeom prst="rect">
                            <a:avLst/>
                          </a:prstGeom>
                        </pic:spPr>
                      </pic:pic>
                    </a:graphicData>
                  </a:graphic>
                </wp:inline>
              </w:drawing>
            </w:r>
          </w:p>
        </w:tc>
        <w:tc>
          <w:tcPr>
            <w:tcW w:w="3118" w:type="dxa"/>
          </w:tcPr>
          <w:p w14:paraId="4B94D5A5" w14:textId="77777777" w:rsidR="00327CCA" w:rsidRDefault="00327CCA" w:rsidP="007939AA">
            <w:pPr>
              <w:jc w:val="center"/>
              <w:rPr>
                <w:rFonts w:ascii="Gadugi" w:hAnsi="Gadugi"/>
                <w:b/>
                <w:noProof/>
                <w:sz w:val="32"/>
                <w:szCs w:val="32"/>
                <w:lang w:eastAsia="de-DE"/>
              </w:rPr>
            </w:pPr>
          </w:p>
          <w:p w14:paraId="3DEEC669" w14:textId="77777777" w:rsidR="00327CCA" w:rsidRDefault="00327CCA" w:rsidP="001F2283">
            <w:pPr>
              <w:jc w:val="right"/>
              <w:rPr>
                <w:rFonts w:ascii="Gadugi" w:hAnsi="Gadugi"/>
                <w:b/>
                <w:u w:val="single"/>
              </w:rPr>
            </w:pPr>
          </w:p>
        </w:tc>
        <w:tc>
          <w:tcPr>
            <w:tcW w:w="3119" w:type="dxa"/>
          </w:tcPr>
          <w:p w14:paraId="3656B9AB" w14:textId="68238811" w:rsidR="00327CCA" w:rsidRDefault="003364F9" w:rsidP="007939AA">
            <w:pPr>
              <w:jc w:val="center"/>
              <w:rPr>
                <w:rFonts w:ascii="Gadugi" w:hAnsi="Gadugi"/>
                <w:b/>
                <w:u w:val="single"/>
              </w:rPr>
            </w:pPr>
            <w:r>
              <w:rPr>
                <w:noProof/>
                <w:lang w:eastAsia="de-DE"/>
              </w:rPr>
              <w:drawing>
                <wp:inline distT="0" distB="0" distL="0" distR="0" wp14:anchorId="3627D31C" wp14:editId="7E77FD2D">
                  <wp:extent cx="1600200" cy="1156855"/>
                  <wp:effectExtent l="0" t="0" r="0" b="0"/>
                  <wp:docPr id="11981040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156855"/>
                          </a:xfrm>
                          <a:prstGeom prst="rect">
                            <a:avLst/>
                          </a:prstGeom>
                        </pic:spPr>
                      </pic:pic>
                    </a:graphicData>
                  </a:graphic>
                </wp:inline>
              </w:drawing>
            </w:r>
          </w:p>
        </w:tc>
      </w:tr>
    </w:tbl>
    <w:p w14:paraId="11623BF5" w14:textId="4E599D64" w:rsidR="0696C41E" w:rsidRDefault="0696C41E" w:rsidP="0696C41E">
      <w:pPr>
        <w:rPr>
          <w:rFonts w:ascii="Arial" w:eastAsia="Arial" w:hAnsi="Arial" w:cs="Arial"/>
          <w:b/>
          <w:bCs/>
          <w:sz w:val="20"/>
          <w:szCs w:val="20"/>
        </w:rPr>
      </w:pPr>
    </w:p>
    <w:p w14:paraId="3ACD1644" w14:textId="77777777" w:rsidR="00327CCA" w:rsidRPr="009A5C53" w:rsidRDefault="0696C41E" w:rsidP="0696C41E">
      <w:pPr>
        <w:rPr>
          <w:rFonts w:ascii="Arial" w:eastAsia="Arial" w:hAnsi="Arial" w:cs="Arial"/>
          <w:b/>
          <w:bCs/>
        </w:rPr>
      </w:pPr>
      <w:r w:rsidRPr="0696C41E">
        <w:rPr>
          <w:rFonts w:ascii="Arial" w:eastAsia="Arial" w:hAnsi="Arial" w:cs="Arial"/>
          <w:b/>
          <w:bCs/>
        </w:rPr>
        <w:t>Programmablauf</w:t>
      </w:r>
    </w:p>
    <w:p w14:paraId="20AA9274" w14:textId="5CFC5683" w:rsidR="00327CCA" w:rsidRPr="00D51820" w:rsidRDefault="0696C41E" w:rsidP="0696C41E">
      <w:pPr>
        <w:ind w:left="284" w:hanging="284"/>
        <w:rPr>
          <w:rFonts w:ascii="Arial" w:eastAsia="Arial" w:hAnsi="Arial" w:cs="Arial"/>
          <w:sz w:val="20"/>
          <w:szCs w:val="20"/>
        </w:rPr>
      </w:pPr>
      <w:r w:rsidRPr="0696C41E">
        <w:rPr>
          <w:rFonts w:ascii="Arial" w:eastAsia="Arial" w:hAnsi="Arial" w:cs="Arial"/>
          <w:sz w:val="20"/>
          <w:szCs w:val="20"/>
        </w:rPr>
        <w:t xml:space="preserve">10:00 Uhr </w:t>
      </w:r>
      <w:r w:rsidR="0082363D">
        <w:rPr>
          <w:rFonts w:ascii="Arial" w:eastAsia="Arial" w:hAnsi="Arial" w:cs="Arial"/>
          <w:sz w:val="20"/>
          <w:szCs w:val="20"/>
        </w:rPr>
        <w:tab/>
      </w:r>
      <w:r w:rsidRPr="0696C41E">
        <w:rPr>
          <w:rFonts w:ascii="Arial" w:eastAsia="Arial" w:hAnsi="Arial" w:cs="Arial"/>
          <w:sz w:val="20"/>
          <w:szCs w:val="20"/>
        </w:rPr>
        <w:t>Begrüßung und Einführung in das Them</w:t>
      </w:r>
      <w:bookmarkStart w:id="0" w:name="_GoBack"/>
      <w:bookmarkEnd w:id="0"/>
      <w:r w:rsidRPr="0696C41E">
        <w:rPr>
          <w:rFonts w:ascii="Arial" w:eastAsia="Arial" w:hAnsi="Arial" w:cs="Arial"/>
          <w:sz w:val="20"/>
          <w:szCs w:val="20"/>
        </w:rPr>
        <w:t>a</w:t>
      </w:r>
    </w:p>
    <w:p w14:paraId="41E0EE14" w14:textId="578FCF15" w:rsidR="00E3326C" w:rsidRDefault="0696C41E" w:rsidP="0696C41E">
      <w:pPr>
        <w:spacing w:after="0" w:line="360" w:lineRule="auto"/>
        <w:rPr>
          <w:rFonts w:ascii="Arial" w:eastAsia="Arial" w:hAnsi="Arial" w:cs="Arial"/>
          <w:sz w:val="20"/>
          <w:szCs w:val="20"/>
        </w:rPr>
      </w:pPr>
      <w:r w:rsidRPr="0696C41E">
        <w:rPr>
          <w:rFonts w:ascii="Arial" w:eastAsia="Arial" w:hAnsi="Arial" w:cs="Arial"/>
          <w:sz w:val="20"/>
          <w:szCs w:val="20"/>
        </w:rPr>
        <w:t xml:space="preserve">10:15: Uhr </w:t>
      </w:r>
      <w:r w:rsidR="0082363D">
        <w:rPr>
          <w:rFonts w:ascii="Arial" w:eastAsia="Arial" w:hAnsi="Arial" w:cs="Arial"/>
          <w:sz w:val="20"/>
          <w:szCs w:val="20"/>
        </w:rPr>
        <w:tab/>
      </w:r>
      <w:r w:rsidRPr="0696C41E">
        <w:rPr>
          <w:rFonts w:ascii="Arial" w:eastAsia="Arial" w:hAnsi="Arial" w:cs="Arial"/>
          <w:sz w:val="20"/>
          <w:szCs w:val="20"/>
        </w:rPr>
        <w:t xml:space="preserve">Impulsvortrag: </w:t>
      </w:r>
    </w:p>
    <w:p w14:paraId="5A966019" w14:textId="0C7C7DD7" w:rsidR="00E3326C" w:rsidRDefault="0696C41E" w:rsidP="002427DA">
      <w:pPr>
        <w:spacing w:after="0"/>
        <w:rPr>
          <w:rFonts w:ascii="Arial" w:eastAsia="Arial" w:hAnsi="Arial" w:cs="Arial"/>
          <w:sz w:val="20"/>
          <w:szCs w:val="20"/>
        </w:rPr>
      </w:pPr>
      <w:r w:rsidRPr="0082363D">
        <w:rPr>
          <w:rFonts w:ascii="Arial" w:eastAsia="Arial" w:hAnsi="Arial" w:cs="Arial"/>
          <w:b/>
          <w:bCs/>
          <w:color w:val="000000" w:themeColor="text1"/>
          <w:sz w:val="20"/>
          <w:szCs w:val="20"/>
        </w:rPr>
        <w:t xml:space="preserve">Ausbildung zur digitalen Teilhabe. Eine explorative Untersuchung der Hochschullehre zur digitalen Teilhabe in sozialen und pädagogischen Studienfächern </w:t>
      </w:r>
      <w:r w:rsidR="7B1B4BDA">
        <w:br/>
      </w:r>
      <w:r w:rsidRPr="0696C41E">
        <w:rPr>
          <w:rFonts w:ascii="Arial" w:eastAsia="Arial" w:hAnsi="Arial" w:cs="Arial"/>
          <w:color w:val="548DD4" w:themeColor="text2" w:themeTint="99"/>
          <w:sz w:val="20"/>
          <w:szCs w:val="20"/>
        </w:rPr>
        <w:t>Ann Christin Schulz, TU Dortmund</w:t>
      </w:r>
    </w:p>
    <w:p w14:paraId="09D0F373" w14:textId="55F1807D" w:rsidR="00D106E1" w:rsidRPr="00D51820" w:rsidRDefault="0696C41E" w:rsidP="002427DA">
      <w:pPr>
        <w:spacing w:after="0"/>
        <w:rPr>
          <w:rFonts w:ascii="Arial" w:eastAsia="Arial" w:hAnsi="Arial" w:cs="Arial"/>
          <w:sz w:val="20"/>
          <w:szCs w:val="20"/>
        </w:rPr>
      </w:pPr>
      <w:r w:rsidRPr="0696C41E">
        <w:rPr>
          <w:rFonts w:ascii="Arial" w:eastAsia="Arial" w:hAnsi="Arial" w:cs="Arial"/>
          <w:sz w:val="20"/>
          <w:szCs w:val="20"/>
        </w:rPr>
        <w:t>Anschließend Diskussion</w:t>
      </w:r>
    </w:p>
    <w:p w14:paraId="53128261" w14:textId="77777777" w:rsidR="00D106E1" w:rsidRPr="00D51820" w:rsidRDefault="00D106E1" w:rsidP="002427DA">
      <w:pPr>
        <w:spacing w:after="0"/>
        <w:rPr>
          <w:rFonts w:ascii="Arial" w:eastAsia="Arial" w:hAnsi="Arial" w:cs="Arial"/>
          <w:sz w:val="20"/>
          <w:szCs w:val="20"/>
        </w:rPr>
      </w:pPr>
    </w:p>
    <w:p w14:paraId="619587E4" w14:textId="43083D42" w:rsidR="007226AE" w:rsidRPr="00D51820" w:rsidRDefault="0696C41E" w:rsidP="002427DA">
      <w:pPr>
        <w:spacing w:after="0"/>
        <w:rPr>
          <w:rFonts w:ascii="Arial" w:eastAsia="Arial" w:hAnsi="Arial" w:cs="Arial"/>
          <w:sz w:val="20"/>
          <w:szCs w:val="20"/>
        </w:rPr>
      </w:pPr>
      <w:r w:rsidRPr="0696C41E">
        <w:rPr>
          <w:rFonts w:ascii="Arial" w:eastAsia="Arial" w:hAnsi="Arial" w:cs="Arial"/>
          <w:sz w:val="20"/>
          <w:szCs w:val="20"/>
        </w:rPr>
        <w:t xml:space="preserve">11:15 Uhr </w:t>
      </w:r>
      <w:r w:rsidR="0082363D">
        <w:rPr>
          <w:rFonts w:ascii="Arial" w:eastAsia="Arial" w:hAnsi="Arial" w:cs="Arial"/>
          <w:sz w:val="20"/>
          <w:szCs w:val="20"/>
        </w:rPr>
        <w:tab/>
      </w:r>
      <w:r w:rsidRPr="0696C41E">
        <w:rPr>
          <w:rFonts w:ascii="Arial" w:eastAsia="Arial" w:hAnsi="Arial" w:cs="Arial"/>
          <w:sz w:val="20"/>
          <w:szCs w:val="20"/>
        </w:rPr>
        <w:t>Impulsvortrag:</w:t>
      </w:r>
    </w:p>
    <w:p w14:paraId="0C103A6A" w14:textId="039A94AB" w:rsidR="00D106E1" w:rsidRPr="00D51820" w:rsidRDefault="0696C41E" w:rsidP="002427DA">
      <w:pPr>
        <w:pStyle w:val="berschrift2"/>
        <w:rPr>
          <w:rFonts w:ascii="Arial" w:eastAsia="Arial" w:hAnsi="Arial" w:cs="Arial"/>
          <w:color w:val="548DD4" w:themeColor="text2" w:themeTint="99"/>
          <w:sz w:val="20"/>
          <w:szCs w:val="20"/>
        </w:rPr>
      </w:pPr>
      <w:r w:rsidRPr="0082363D">
        <w:rPr>
          <w:rFonts w:ascii="Arial" w:eastAsia="Arial" w:hAnsi="Arial" w:cs="Arial"/>
          <w:b/>
          <w:bCs/>
          <w:color w:val="000000" w:themeColor="text1"/>
          <w:sz w:val="20"/>
          <w:szCs w:val="20"/>
        </w:rPr>
        <w:t>Stärkung der digitalen Zivilgesellschaft: Umgang mit Fake News und Desinformation! - Ansätze für die Jugendsozialarbeit</w:t>
      </w:r>
      <w:r w:rsidR="19EE6D62">
        <w:br/>
      </w:r>
      <w:r w:rsidRPr="0696C41E">
        <w:rPr>
          <w:rFonts w:ascii="Arial" w:eastAsia="Arial" w:hAnsi="Arial" w:cs="Arial"/>
          <w:color w:val="548DD4" w:themeColor="text2" w:themeTint="99"/>
          <w:sz w:val="20"/>
          <w:szCs w:val="20"/>
        </w:rPr>
        <w:t xml:space="preserve">Johanna Runge, </w:t>
      </w:r>
      <w:proofErr w:type="spellStart"/>
      <w:r w:rsidRPr="0696C41E">
        <w:rPr>
          <w:rFonts w:ascii="Arial" w:eastAsia="Arial" w:hAnsi="Arial" w:cs="Arial"/>
          <w:color w:val="548DD4" w:themeColor="text2" w:themeTint="99"/>
          <w:sz w:val="20"/>
          <w:szCs w:val="20"/>
        </w:rPr>
        <w:t>ServiceBureau</w:t>
      </w:r>
      <w:proofErr w:type="spellEnd"/>
      <w:r w:rsidRPr="0696C41E">
        <w:rPr>
          <w:rFonts w:ascii="Arial" w:eastAsia="Arial" w:hAnsi="Arial" w:cs="Arial"/>
          <w:color w:val="548DD4" w:themeColor="text2" w:themeTint="99"/>
          <w:sz w:val="20"/>
          <w:szCs w:val="20"/>
        </w:rPr>
        <w:t xml:space="preserve"> Jugendinformation</w:t>
      </w:r>
    </w:p>
    <w:p w14:paraId="7385B607" w14:textId="0604DE34" w:rsidR="00D106E1" w:rsidRPr="00D51820" w:rsidRDefault="0696C41E" w:rsidP="002427DA">
      <w:pPr>
        <w:spacing w:after="0"/>
        <w:rPr>
          <w:rFonts w:ascii="Arial" w:eastAsia="Arial" w:hAnsi="Arial" w:cs="Arial"/>
          <w:sz w:val="20"/>
          <w:szCs w:val="20"/>
        </w:rPr>
      </w:pPr>
      <w:r w:rsidRPr="0696C41E">
        <w:rPr>
          <w:rFonts w:ascii="Arial" w:eastAsia="Arial" w:hAnsi="Arial" w:cs="Arial"/>
          <w:sz w:val="20"/>
          <w:szCs w:val="20"/>
        </w:rPr>
        <w:t>Anschließend Diskussion</w:t>
      </w:r>
    </w:p>
    <w:p w14:paraId="4101652C" w14:textId="77777777" w:rsidR="00D106E1" w:rsidRPr="00D51820" w:rsidRDefault="00D106E1" w:rsidP="0696C41E">
      <w:pPr>
        <w:spacing w:after="0" w:line="240" w:lineRule="auto"/>
        <w:rPr>
          <w:rFonts w:ascii="Arial" w:eastAsia="Arial" w:hAnsi="Arial" w:cs="Arial"/>
          <w:sz w:val="20"/>
          <w:szCs w:val="20"/>
        </w:rPr>
      </w:pPr>
    </w:p>
    <w:p w14:paraId="581B34EA" w14:textId="2E22E4A5" w:rsidR="00D106E1" w:rsidRPr="00D51820" w:rsidRDefault="0696C41E" w:rsidP="0696C41E">
      <w:pPr>
        <w:spacing w:after="0" w:line="240" w:lineRule="auto"/>
        <w:ind w:left="284" w:hanging="284"/>
        <w:rPr>
          <w:rFonts w:ascii="Arial" w:eastAsia="Arial" w:hAnsi="Arial" w:cs="Arial"/>
          <w:sz w:val="20"/>
          <w:szCs w:val="20"/>
        </w:rPr>
      </w:pPr>
      <w:r w:rsidRPr="0696C41E">
        <w:rPr>
          <w:rFonts w:ascii="Arial" w:eastAsia="Arial" w:hAnsi="Arial" w:cs="Arial"/>
          <w:sz w:val="20"/>
          <w:szCs w:val="20"/>
        </w:rPr>
        <w:t xml:space="preserve">12:15 Uhr </w:t>
      </w:r>
      <w:r w:rsidR="0082363D">
        <w:rPr>
          <w:rFonts w:ascii="Arial" w:eastAsia="Arial" w:hAnsi="Arial" w:cs="Arial"/>
          <w:sz w:val="20"/>
          <w:szCs w:val="20"/>
        </w:rPr>
        <w:tab/>
      </w:r>
      <w:r w:rsidRPr="0696C41E">
        <w:rPr>
          <w:rFonts w:ascii="Arial" w:eastAsia="Arial" w:hAnsi="Arial" w:cs="Arial"/>
          <w:sz w:val="20"/>
          <w:szCs w:val="20"/>
        </w:rPr>
        <w:t>Mittagspause</w:t>
      </w:r>
    </w:p>
    <w:p w14:paraId="4B99056E" w14:textId="77777777" w:rsidR="00D106E1" w:rsidRPr="00D51820" w:rsidRDefault="00D106E1" w:rsidP="0696C41E">
      <w:pPr>
        <w:spacing w:after="0" w:line="240" w:lineRule="auto"/>
        <w:rPr>
          <w:rFonts w:ascii="Arial" w:eastAsia="Arial" w:hAnsi="Arial" w:cs="Arial"/>
          <w:sz w:val="20"/>
          <w:szCs w:val="20"/>
        </w:rPr>
      </w:pPr>
    </w:p>
    <w:p w14:paraId="419BFE1E" w14:textId="0BAA555A" w:rsidR="00D152C9" w:rsidRPr="009A5C53" w:rsidRDefault="0696C41E" w:rsidP="0696C41E">
      <w:pPr>
        <w:spacing w:after="0" w:line="240" w:lineRule="auto"/>
        <w:ind w:left="284" w:hanging="284"/>
        <w:rPr>
          <w:rFonts w:ascii="Arial" w:eastAsia="Arial" w:hAnsi="Arial" w:cs="Arial"/>
          <w:sz w:val="20"/>
          <w:szCs w:val="20"/>
        </w:rPr>
      </w:pPr>
      <w:r w:rsidRPr="0696C41E">
        <w:rPr>
          <w:rFonts w:ascii="Arial" w:eastAsia="Arial" w:hAnsi="Arial" w:cs="Arial"/>
          <w:sz w:val="20"/>
          <w:szCs w:val="20"/>
        </w:rPr>
        <w:t xml:space="preserve">13:15 Uhr </w:t>
      </w:r>
      <w:r w:rsidR="0082363D">
        <w:rPr>
          <w:rFonts w:ascii="Arial" w:eastAsia="Arial" w:hAnsi="Arial" w:cs="Arial"/>
          <w:sz w:val="20"/>
          <w:szCs w:val="20"/>
        </w:rPr>
        <w:tab/>
      </w:r>
      <w:r w:rsidRPr="0696C41E">
        <w:rPr>
          <w:rFonts w:ascii="Arial" w:eastAsia="Arial" w:hAnsi="Arial" w:cs="Arial"/>
          <w:sz w:val="20"/>
          <w:szCs w:val="20"/>
        </w:rPr>
        <w:t>Erste Phase der Workshops</w:t>
      </w:r>
    </w:p>
    <w:p w14:paraId="0A6959E7" w14:textId="77777777" w:rsidR="00D106E1" w:rsidRPr="009A5C53" w:rsidRDefault="0696C41E" w:rsidP="0696C41E">
      <w:pPr>
        <w:spacing w:after="0" w:line="240" w:lineRule="auto"/>
        <w:rPr>
          <w:rFonts w:ascii="Arial" w:eastAsia="Arial" w:hAnsi="Arial" w:cs="Arial"/>
          <w:sz w:val="20"/>
          <w:szCs w:val="20"/>
        </w:rPr>
      </w:pPr>
      <w:r w:rsidRPr="0696C41E">
        <w:rPr>
          <w:rFonts w:ascii="Arial" w:eastAsia="Arial" w:hAnsi="Arial" w:cs="Arial"/>
          <w:sz w:val="20"/>
          <w:szCs w:val="20"/>
        </w:rPr>
        <w:t xml:space="preserve"> </w:t>
      </w:r>
    </w:p>
    <w:p w14:paraId="36E02AB7" w14:textId="20991525" w:rsidR="00D152C9" w:rsidRPr="009A5C53" w:rsidRDefault="0696C41E" w:rsidP="0696C41E">
      <w:pPr>
        <w:spacing w:after="0" w:line="240" w:lineRule="auto"/>
        <w:ind w:left="284" w:hanging="284"/>
        <w:rPr>
          <w:rFonts w:ascii="Arial" w:eastAsia="Arial" w:hAnsi="Arial" w:cs="Arial"/>
          <w:sz w:val="20"/>
          <w:szCs w:val="20"/>
        </w:rPr>
      </w:pPr>
      <w:r w:rsidRPr="0696C41E">
        <w:rPr>
          <w:rFonts w:ascii="Arial" w:eastAsia="Arial" w:hAnsi="Arial" w:cs="Arial"/>
          <w:sz w:val="20"/>
          <w:szCs w:val="20"/>
        </w:rPr>
        <w:t xml:space="preserve">14:15 Uhr </w:t>
      </w:r>
      <w:r w:rsidR="0082363D">
        <w:rPr>
          <w:rFonts w:ascii="Arial" w:eastAsia="Arial" w:hAnsi="Arial" w:cs="Arial"/>
          <w:sz w:val="20"/>
          <w:szCs w:val="20"/>
        </w:rPr>
        <w:tab/>
      </w:r>
      <w:r w:rsidRPr="0696C41E">
        <w:rPr>
          <w:rFonts w:ascii="Arial" w:eastAsia="Arial" w:hAnsi="Arial" w:cs="Arial"/>
          <w:sz w:val="20"/>
          <w:szCs w:val="20"/>
        </w:rPr>
        <w:t>Zweite Phase der Workshops</w:t>
      </w:r>
    </w:p>
    <w:p w14:paraId="1299C43A" w14:textId="77777777" w:rsidR="00D152C9" w:rsidRPr="009A5C53" w:rsidRDefault="00D152C9" w:rsidP="0696C41E">
      <w:pPr>
        <w:spacing w:after="0" w:line="240" w:lineRule="auto"/>
        <w:rPr>
          <w:rFonts w:ascii="Arial" w:eastAsia="Arial" w:hAnsi="Arial" w:cs="Arial"/>
          <w:sz w:val="20"/>
          <w:szCs w:val="20"/>
        </w:rPr>
      </w:pPr>
    </w:p>
    <w:p w14:paraId="522C6BF0" w14:textId="1CD12697" w:rsidR="00D106E1" w:rsidRPr="00D51820" w:rsidRDefault="0696C41E" w:rsidP="0696C41E">
      <w:pPr>
        <w:spacing w:after="0" w:line="240" w:lineRule="auto"/>
        <w:rPr>
          <w:rFonts w:ascii="Arial" w:eastAsia="Arial" w:hAnsi="Arial" w:cs="Arial"/>
          <w:sz w:val="20"/>
          <w:szCs w:val="20"/>
        </w:rPr>
      </w:pPr>
      <w:r w:rsidRPr="0696C41E">
        <w:rPr>
          <w:rFonts w:ascii="Arial" w:eastAsia="Arial" w:hAnsi="Arial" w:cs="Arial"/>
          <w:b/>
          <w:bCs/>
          <w:sz w:val="20"/>
          <w:szCs w:val="20"/>
        </w:rPr>
        <w:t>Workshops</w:t>
      </w:r>
      <w:r w:rsidRPr="0696C41E">
        <w:rPr>
          <w:rFonts w:ascii="Arial" w:eastAsia="Arial" w:hAnsi="Arial" w:cs="Arial"/>
          <w:sz w:val="20"/>
          <w:szCs w:val="20"/>
        </w:rPr>
        <w:t xml:space="preserve"> (Sie wählen vor Ort zwei Workshops, die Sie besuchen möchten):</w:t>
      </w:r>
      <w:r w:rsidR="2064DF86">
        <w:br/>
      </w:r>
    </w:p>
    <w:p w14:paraId="4615B2DD" w14:textId="28DDEE8A" w:rsidR="0696C41E" w:rsidRDefault="0696C41E" w:rsidP="002427DA">
      <w:pPr>
        <w:pStyle w:val="Listenabsatz"/>
        <w:numPr>
          <w:ilvl w:val="0"/>
          <w:numId w:val="1"/>
        </w:numPr>
        <w:spacing w:after="0"/>
        <w:ind w:left="709" w:hanging="425"/>
        <w:rPr>
          <w:color w:val="000000" w:themeColor="text1"/>
          <w:sz w:val="20"/>
          <w:szCs w:val="20"/>
        </w:rPr>
      </w:pPr>
      <w:proofErr w:type="spellStart"/>
      <w:r w:rsidRPr="0696C41E">
        <w:rPr>
          <w:rFonts w:ascii="Arial" w:eastAsia="Arial" w:hAnsi="Arial" w:cs="Arial"/>
          <w:color w:val="000000" w:themeColor="text1"/>
          <w:sz w:val="20"/>
          <w:szCs w:val="20"/>
        </w:rPr>
        <w:t>Digi-GaMe</w:t>
      </w:r>
      <w:proofErr w:type="spellEnd"/>
      <w:r w:rsidRPr="0696C41E">
        <w:rPr>
          <w:rFonts w:ascii="Arial" w:eastAsia="Arial" w:hAnsi="Arial" w:cs="Arial"/>
          <w:color w:val="000000" w:themeColor="text1"/>
          <w:sz w:val="20"/>
          <w:szCs w:val="20"/>
        </w:rPr>
        <w:t xml:space="preserve"> - Digitales Lernen in der Gastronomie und Metallausbildung</w:t>
      </w:r>
      <w:r>
        <w:br/>
      </w:r>
      <w:r w:rsidRPr="0696C41E">
        <w:rPr>
          <w:rFonts w:ascii="Arial" w:eastAsia="Arial" w:hAnsi="Arial" w:cs="Arial"/>
          <w:color w:val="000000" w:themeColor="text1"/>
          <w:sz w:val="20"/>
          <w:szCs w:val="20"/>
        </w:rPr>
        <w:t xml:space="preserve">Nouri </w:t>
      </w:r>
      <w:proofErr w:type="spellStart"/>
      <w:r w:rsidRPr="0696C41E">
        <w:rPr>
          <w:rFonts w:ascii="Arial" w:eastAsia="Arial" w:hAnsi="Arial" w:cs="Arial"/>
          <w:color w:val="000000" w:themeColor="text1"/>
          <w:sz w:val="20"/>
          <w:szCs w:val="20"/>
        </w:rPr>
        <w:t>Bejjati</w:t>
      </w:r>
      <w:proofErr w:type="spellEnd"/>
      <w:r w:rsidRPr="0696C41E">
        <w:rPr>
          <w:rFonts w:ascii="Arial" w:eastAsia="Arial" w:hAnsi="Arial" w:cs="Arial"/>
          <w:color w:val="000000" w:themeColor="text1"/>
          <w:sz w:val="20"/>
          <w:szCs w:val="20"/>
        </w:rPr>
        <w:t xml:space="preserve">  und Silvia Weber (Gemeinnützige Gesellschaft zur Förderung der beruflichen Bildung, AVM Rüsselsheim)</w:t>
      </w:r>
    </w:p>
    <w:p w14:paraId="0FB0EBF2" w14:textId="4C7FC20F" w:rsidR="00D106E1" w:rsidRPr="00D51820" w:rsidRDefault="0696C41E" w:rsidP="002427DA">
      <w:pPr>
        <w:pStyle w:val="Listenabsatz"/>
        <w:numPr>
          <w:ilvl w:val="0"/>
          <w:numId w:val="1"/>
        </w:numPr>
        <w:spacing w:after="0"/>
        <w:ind w:left="709" w:hanging="425"/>
        <w:rPr>
          <w:color w:val="000000" w:themeColor="text1"/>
          <w:sz w:val="20"/>
          <w:szCs w:val="20"/>
        </w:rPr>
      </w:pPr>
      <w:r w:rsidRPr="0696C41E">
        <w:rPr>
          <w:rFonts w:ascii="Arial" w:eastAsia="Arial" w:hAnsi="Arial" w:cs="Arial"/>
          <w:color w:val="000000" w:themeColor="text1"/>
          <w:sz w:val="20"/>
          <w:szCs w:val="20"/>
        </w:rPr>
        <w:t>Zwischen Mobbing-Prävention, neuen Partizipationsmöglichkeiten und erfolgreicher Peer-to-Peer Medienbildung: Ansätze und Bedarfe im Kontext digitaler Medien in der Schulsozialarbeit Julia Schad-Heim (IN VIA Freiburg)</w:t>
      </w:r>
    </w:p>
    <w:p w14:paraId="5756B054" w14:textId="1761302C" w:rsidR="00D106E1" w:rsidRPr="00D51820" w:rsidRDefault="5F2EFFE2" w:rsidP="002427DA">
      <w:pPr>
        <w:pStyle w:val="Listenabsatz"/>
        <w:numPr>
          <w:ilvl w:val="0"/>
          <w:numId w:val="1"/>
        </w:numPr>
        <w:spacing w:after="0"/>
        <w:ind w:left="709" w:hanging="425"/>
        <w:rPr>
          <w:color w:val="000000" w:themeColor="text1"/>
          <w:sz w:val="20"/>
          <w:szCs w:val="20"/>
        </w:rPr>
      </w:pPr>
      <w:r w:rsidRPr="5F2EFFE2">
        <w:rPr>
          <w:rFonts w:ascii="Arial" w:eastAsia="Arial" w:hAnsi="Arial" w:cs="Arial"/>
          <w:color w:val="000000" w:themeColor="text1"/>
          <w:sz w:val="20"/>
          <w:szCs w:val="20"/>
        </w:rPr>
        <w:t>Digitalisierung - Ansätze zum Erwerb von Kompetenzen, Konzeptidee Lernplattform 4.0, Zeche Westhausen Dortmund</w:t>
      </w:r>
      <w:r w:rsidR="0696C41E">
        <w:br/>
      </w:r>
      <w:r w:rsidRPr="5F2EFFE2">
        <w:rPr>
          <w:rFonts w:ascii="Arial" w:eastAsia="Arial" w:hAnsi="Arial" w:cs="Arial"/>
          <w:color w:val="000000" w:themeColor="text1"/>
          <w:sz w:val="20"/>
          <w:szCs w:val="20"/>
        </w:rPr>
        <w:t>Dr. Michael Herkendell (BAG KJS)</w:t>
      </w:r>
    </w:p>
    <w:p w14:paraId="7AEDD4F4" w14:textId="45C40BDC" w:rsidR="0696C41E" w:rsidRDefault="0696C41E" w:rsidP="002427DA">
      <w:pPr>
        <w:pStyle w:val="Listenabsatz"/>
        <w:numPr>
          <w:ilvl w:val="0"/>
          <w:numId w:val="1"/>
        </w:numPr>
        <w:spacing w:after="0"/>
        <w:ind w:left="709" w:hanging="425"/>
        <w:rPr>
          <w:color w:val="000000" w:themeColor="text1"/>
          <w:sz w:val="20"/>
          <w:szCs w:val="20"/>
        </w:rPr>
      </w:pPr>
      <w:r w:rsidRPr="0696C41E">
        <w:rPr>
          <w:rFonts w:ascii="Arial" w:eastAsia="Arial" w:hAnsi="Arial" w:cs="Arial"/>
          <w:color w:val="000000" w:themeColor="text1"/>
          <w:sz w:val="20"/>
          <w:szCs w:val="20"/>
        </w:rPr>
        <w:t>Wahr oder Fake? Kreative Methoden &amp; digitale Tools in der Bildungsarbeit zum Thema Meinungsmache im Netz</w:t>
      </w:r>
    </w:p>
    <w:p w14:paraId="47207235" w14:textId="78147C42" w:rsidR="00FA4BAC" w:rsidRPr="00985190" w:rsidRDefault="0696C41E" w:rsidP="002427DA">
      <w:pPr>
        <w:spacing w:after="0"/>
        <w:ind w:left="709" w:hanging="1"/>
        <w:rPr>
          <w:rFonts w:ascii="Arial" w:eastAsia="Arial" w:hAnsi="Arial" w:cs="Arial"/>
          <w:color w:val="000000" w:themeColor="text1"/>
          <w:sz w:val="20"/>
          <w:szCs w:val="20"/>
        </w:rPr>
      </w:pPr>
      <w:r w:rsidRPr="0696C41E">
        <w:rPr>
          <w:rFonts w:ascii="Arial" w:eastAsia="Arial" w:hAnsi="Arial" w:cs="Arial"/>
          <w:color w:val="000000" w:themeColor="text1"/>
          <w:sz w:val="20"/>
          <w:szCs w:val="20"/>
        </w:rPr>
        <w:t>Johanna Runge (</w:t>
      </w:r>
      <w:proofErr w:type="spellStart"/>
      <w:r w:rsidRPr="0696C41E">
        <w:rPr>
          <w:rFonts w:ascii="Arial" w:eastAsia="Arial" w:hAnsi="Arial" w:cs="Arial"/>
          <w:color w:val="000000" w:themeColor="text1"/>
          <w:sz w:val="20"/>
          <w:szCs w:val="20"/>
        </w:rPr>
        <w:t>ServiceBureau</w:t>
      </w:r>
      <w:proofErr w:type="spellEnd"/>
      <w:r w:rsidRPr="0696C41E">
        <w:rPr>
          <w:rFonts w:ascii="Arial" w:eastAsia="Arial" w:hAnsi="Arial" w:cs="Arial"/>
          <w:color w:val="000000" w:themeColor="text1"/>
          <w:sz w:val="20"/>
          <w:szCs w:val="20"/>
        </w:rPr>
        <w:t xml:space="preserve"> Jugendinformation)</w:t>
      </w:r>
    </w:p>
    <w:p w14:paraId="4DDBEF00" w14:textId="77777777" w:rsidR="00D106E1" w:rsidRPr="00D51820" w:rsidRDefault="00D106E1" w:rsidP="0696C41E">
      <w:pPr>
        <w:spacing w:after="0" w:line="240" w:lineRule="auto"/>
        <w:rPr>
          <w:rFonts w:ascii="Arial" w:eastAsia="Arial" w:hAnsi="Arial" w:cs="Arial"/>
          <w:sz w:val="20"/>
          <w:szCs w:val="20"/>
        </w:rPr>
      </w:pPr>
    </w:p>
    <w:p w14:paraId="7620CBA5" w14:textId="1EAC4397" w:rsidR="007226AE" w:rsidRPr="00D51820" w:rsidRDefault="007226AE" w:rsidP="0696C41E">
      <w:pPr>
        <w:spacing w:after="0" w:line="240" w:lineRule="auto"/>
        <w:rPr>
          <w:rFonts w:ascii="Arial" w:eastAsia="Arial" w:hAnsi="Arial" w:cs="Arial"/>
          <w:sz w:val="20"/>
          <w:szCs w:val="20"/>
        </w:rPr>
      </w:pPr>
      <w:r w:rsidRPr="0696C41E">
        <w:rPr>
          <w:rFonts w:ascii="Arial" w:eastAsia="Arial" w:hAnsi="Arial" w:cs="Arial"/>
          <w:sz w:val="20"/>
          <w:szCs w:val="20"/>
        </w:rPr>
        <w:t>15:</w:t>
      </w:r>
      <w:r w:rsidR="00D51820" w:rsidRPr="0696C41E">
        <w:rPr>
          <w:rFonts w:ascii="Arial" w:eastAsia="Arial" w:hAnsi="Arial" w:cs="Arial"/>
          <w:sz w:val="20"/>
          <w:szCs w:val="20"/>
        </w:rPr>
        <w:t>15</w:t>
      </w:r>
      <w:r w:rsidRPr="0696C41E">
        <w:rPr>
          <w:rFonts w:ascii="Arial" w:eastAsia="Arial" w:hAnsi="Arial" w:cs="Arial"/>
          <w:sz w:val="20"/>
          <w:szCs w:val="20"/>
        </w:rPr>
        <w:t xml:space="preserve"> Uhr </w:t>
      </w:r>
      <w:r w:rsidRPr="00D51820">
        <w:rPr>
          <w:rFonts w:ascii="Gadugi" w:hAnsi="Gadugi"/>
          <w:sz w:val="20"/>
          <w:szCs w:val="20"/>
        </w:rPr>
        <w:tab/>
      </w:r>
      <w:r w:rsidR="00E3326C" w:rsidRPr="0696C41E">
        <w:rPr>
          <w:rFonts w:ascii="Arial" w:eastAsia="Arial" w:hAnsi="Arial" w:cs="Arial"/>
          <w:sz w:val="20"/>
          <w:szCs w:val="20"/>
        </w:rPr>
        <w:t>Vorstellung und Zusammenfassung der Workshop-Ergebnisse</w:t>
      </w:r>
    </w:p>
    <w:p w14:paraId="3461D779" w14:textId="77777777" w:rsidR="007226AE" w:rsidRPr="00D51820" w:rsidRDefault="007226AE" w:rsidP="0696C41E">
      <w:pPr>
        <w:spacing w:after="0" w:line="240" w:lineRule="auto"/>
        <w:rPr>
          <w:rFonts w:ascii="Arial" w:eastAsia="Arial" w:hAnsi="Arial" w:cs="Arial"/>
          <w:sz w:val="20"/>
          <w:szCs w:val="20"/>
        </w:rPr>
      </w:pPr>
    </w:p>
    <w:p w14:paraId="2C0BD326" w14:textId="27460B2C" w:rsidR="007226AE" w:rsidRPr="00D51820" w:rsidRDefault="007226AE" w:rsidP="0696C41E">
      <w:pPr>
        <w:spacing w:after="0" w:line="240" w:lineRule="auto"/>
        <w:rPr>
          <w:rFonts w:ascii="Arial" w:eastAsia="Arial" w:hAnsi="Arial" w:cs="Arial"/>
          <w:sz w:val="20"/>
          <w:szCs w:val="20"/>
        </w:rPr>
      </w:pPr>
      <w:r w:rsidRPr="0696C41E">
        <w:rPr>
          <w:rFonts w:ascii="Arial" w:eastAsia="Arial" w:hAnsi="Arial" w:cs="Arial"/>
          <w:sz w:val="20"/>
          <w:szCs w:val="20"/>
        </w:rPr>
        <w:t xml:space="preserve">16:00 Uhr </w:t>
      </w:r>
      <w:r w:rsidRPr="00D51820">
        <w:rPr>
          <w:rFonts w:ascii="Gadugi" w:hAnsi="Gadugi"/>
          <w:sz w:val="20"/>
          <w:szCs w:val="20"/>
        </w:rPr>
        <w:tab/>
      </w:r>
      <w:r w:rsidRPr="0696C41E">
        <w:rPr>
          <w:rFonts w:ascii="Arial" w:eastAsia="Arial" w:hAnsi="Arial" w:cs="Arial"/>
          <w:sz w:val="20"/>
          <w:szCs w:val="20"/>
        </w:rPr>
        <w:t xml:space="preserve">Verabschiedung und Abreise </w:t>
      </w:r>
    </w:p>
    <w:p w14:paraId="3CF2D8B6" w14:textId="77777777" w:rsidR="00327CCA" w:rsidRPr="00047C56" w:rsidRDefault="00327CCA" w:rsidP="0696C41E">
      <w:pPr>
        <w:rPr>
          <w:rFonts w:ascii="Arial" w:eastAsia="Arial" w:hAnsi="Arial" w:cs="Arial"/>
          <w:sz w:val="20"/>
          <w:szCs w:val="20"/>
        </w:rPr>
      </w:pPr>
    </w:p>
    <w:sectPr w:rsidR="00327CCA" w:rsidRPr="00047C56" w:rsidSect="007D0631">
      <w:headerReference w:type="even" r:id="rId16"/>
      <w:headerReference w:type="default" r:id="rId17"/>
      <w:footerReference w:type="even" r:id="rId18"/>
      <w:footerReference w:type="default" r:id="rId19"/>
      <w:headerReference w:type="first" r:id="rId20"/>
      <w:footerReference w:type="first" r:id="rId21"/>
      <w:pgSz w:w="11906" w:h="16838"/>
      <w:pgMar w:top="567"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507F" w14:textId="77777777" w:rsidR="007939AA" w:rsidRDefault="007939AA" w:rsidP="00B26401">
      <w:pPr>
        <w:spacing w:after="0" w:line="240" w:lineRule="auto"/>
      </w:pPr>
      <w:r>
        <w:separator/>
      </w:r>
    </w:p>
  </w:endnote>
  <w:endnote w:type="continuationSeparator" w:id="0">
    <w:p w14:paraId="1945DEB1" w14:textId="77777777" w:rsidR="007939AA" w:rsidRDefault="007939AA" w:rsidP="00B26401">
      <w:pPr>
        <w:spacing w:after="0" w:line="240" w:lineRule="auto"/>
      </w:pPr>
      <w:r>
        <w:continuationSeparator/>
      </w:r>
    </w:p>
  </w:endnote>
  <w:endnote w:type="continuationNotice" w:id="1">
    <w:p w14:paraId="60B5D30A" w14:textId="77777777" w:rsidR="002A30AD" w:rsidRDefault="002A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dugi">
    <w:altName w:val="Euphemia"/>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7939AA" w:rsidRDefault="00793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F591" w14:textId="306A68EA" w:rsidR="007939AA" w:rsidRDefault="007939AA" w:rsidP="0696C41E">
    <w:pPr>
      <w:pStyle w:val="Fuzeile"/>
    </w:pPr>
    <w:r>
      <w:rPr>
        <w:noProof/>
        <w:lang w:eastAsia="de-DE"/>
      </w:rPr>
      <w:drawing>
        <wp:inline distT="0" distB="0" distL="0" distR="0" wp14:anchorId="2889BC61" wp14:editId="30DD7784">
          <wp:extent cx="1428750" cy="1006929"/>
          <wp:effectExtent l="0" t="0" r="0" b="3175"/>
          <wp:docPr id="1117551023" name="Grafik 1037173184" descr="O:\Vorlagen\Logos\BMFSFJ-Logo\BMFSFJ gefördert v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37173184"/>
                  <pic:cNvPicPr/>
                </pic:nvPicPr>
                <pic:blipFill>
                  <a:blip r:embed="rId1">
                    <a:extLst>
                      <a:ext uri="{28A0092B-C50C-407E-A947-70E740481C1C}">
                        <a14:useLocalDpi xmlns:a14="http://schemas.microsoft.com/office/drawing/2010/main" val="0"/>
                      </a:ext>
                    </a:extLst>
                  </a:blip>
                  <a:stretch>
                    <a:fillRect/>
                  </a:stretch>
                </pic:blipFill>
                <pic:spPr>
                  <a:xfrm>
                    <a:off x="0" y="0"/>
                    <a:ext cx="1428750" cy="1006929"/>
                  </a:xfrm>
                  <a:prstGeom prst="rect">
                    <a:avLst/>
                  </a:prstGeom>
                </pic:spPr>
              </pic:pic>
            </a:graphicData>
          </a:graphic>
        </wp:inline>
      </w:drawing>
    </w:r>
    <w:r>
      <w:t xml:space="preserve"> </w:t>
    </w:r>
    <w:r>
      <w:tab/>
    </w:r>
    <w:r>
      <w:tab/>
      <w:t xml:space="preserve">  </w:t>
    </w:r>
    <w:r>
      <w:rPr>
        <w:noProof/>
        <w:lang w:eastAsia="de-DE"/>
      </w:rPr>
      <w:drawing>
        <wp:inline distT="0" distB="0" distL="0" distR="0" wp14:anchorId="29892C9E" wp14:editId="47C0CC89">
          <wp:extent cx="1209675" cy="828675"/>
          <wp:effectExtent l="19050" t="0" r="9525" b="257175"/>
          <wp:docPr id="1432282013" name="Grafik 143228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a:stretch>
                    <a:fillRect/>
                  </a:stretch>
                </pic:blipFill>
                <pic:spPr>
                  <a:xfrm>
                    <a:off x="0" y="0"/>
                    <a:ext cx="1209675" cy="828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7939AA" w:rsidRDefault="00793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DEC21" w14:textId="77777777" w:rsidR="007939AA" w:rsidRDefault="007939AA" w:rsidP="00B26401">
      <w:pPr>
        <w:spacing w:after="0" w:line="240" w:lineRule="auto"/>
      </w:pPr>
      <w:r>
        <w:separator/>
      </w:r>
    </w:p>
  </w:footnote>
  <w:footnote w:type="continuationSeparator" w:id="0">
    <w:p w14:paraId="656CED53" w14:textId="77777777" w:rsidR="007939AA" w:rsidRDefault="007939AA" w:rsidP="00B26401">
      <w:pPr>
        <w:spacing w:after="0" w:line="240" w:lineRule="auto"/>
      </w:pPr>
      <w:r>
        <w:continuationSeparator/>
      </w:r>
    </w:p>
  </w:footnote>
  <w:footnote w:type="continuationNotice" w:id="1">
    <w:p w14:paraId="46CEABA8" w14:textId="77777777" w:rsidR="002A30AD" w:rsidRDefault="002A30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2B9E786D" w:rsidR="007939AA" w:rsidRDefault="007939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797EB9CC" w:rsidR="007939AA" w:rsidRDefault="007939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6AFA9E79" w:rsidR="007939AA" w:rsidRDefault="00793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7579E"/>
    <w:multiLevelType w:val="hybridMultilevel"/>
    <w:tmpl w:val="134836B4"/>
    <w:lvl w:ilvl="0" w:tplc="0407000B">
      <w:start w:val="1"/>
      <w:numFmt w:val="bullet"/>
      <w:lvlText w:val=""/>
      <w:lvlJc w:val="left"/>
      <w:pPr>
        <w:ind w:left="2130" w:hanging="360"/>
      </w:pPr>
      <w:rPr>
        <w:rFonts w:ascii="Wingdings" w:hAnsi="Wingdings"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 w15:restartNumberingAfterBreak="0">
    <w:nsid w:val="33910FD2"/>
    <w:multiLevelType w:val="hybridMultilevel"/>
    <w:tmpl w:val="B67C4F54"/>
    <w:lvl w:ilvl="0" w:tplc="E0024E5C">
      <w:start w:val="1"/>
      <w:numFmt w:val="decimal"/>
      <w:lvlText w:val="%1."/>
      <w:lvlJc w:val="left"/>
      <w:pPr>
        <w:ind w:left="2618" w:hanging="360"/>
      </w:pPr>
      <w:rPr>
        <w:rFonts w:ascii="Arial" w:hAnsi="Arial" w:cs="Arial" w:hint="default"/>
        <w:sz w:val="20"/>
        <w:szCs w:val="20"/>
      </w:rPr>
    </w:lvl>
    <w:lvl w:ilvl="1" w:tplc="04070019" w:tentative="1">
      <w:start w:val="1"/>
      <w:numFmt w:val="lowerLetter"/>
      <w:lvlText w:val="%2."/>
      <w:lvlJc w:val="left"/>
      <w:pPr>
        <w:ind w:left="3338" w:hanging="360"/>
      </w:pPr>
    </w:lvl>
    <w:lvl w:ilvl="2" w:tplc="0407001B" w:tentative="1">
      <w:start w:val="1"/>
      <w:numFmt w:val="lowerRoman"/>
      <w:lvlText w:val="%3."/>
      <w:lvlJc w:val="right"/>
      <w:pPr>
        <w:ind w:left="4058" w:hanging="180"/>
      </w:pPr>
    </w:lvl>
    <w:lvl w:ilvl="3" w:tplc="0407000F" w:tentative="1">
      <w:start w:val="1"/>
      <w:numFmt w:val="decimal"/>
      <w:lvlText w:val="%4."/>
      <w:lvlJc w:val="left"/>
      <w:pPr>
        <w:ind w:left="4778" w:hanging="360"/>
      </w:pPr>
    </w:lvl>
    <w:lvl w:ilvl="4" w:tplc="04070019" w:tentative="1">
      <w:start w:val="1"/>
      <w:numFmt w:val="lowerLetter"/>
      <w:lvlText w:val="%5."/>
      <w:lvlJc w:val="left"/>
      <w:pPr>
        <w:ind w:left="5498" w:hanging="360"/>
      </w:pPr>
    </w:lvl>
    <w:lvl w:ilvl="5" w:tplc="0407001B" w:tentative="1">
      <w:start w:val="1"/>
      <w:numFmt w:val="lowerRoman"/>
      <w:lvlText w:val="%6."/>
      <w:lvlJc w:val="right"/>
      <w:pPr>
        <w:ind w:left="6218" w:hanging="180"/>
      </w:pPr>
    </w:lvl>
    <w:lvl w:ilvl="6" w:tplc="0407000F" w:tentative="1">
      <w:start w:val="1"/>
      <w:numFmt w:val="decimal"/>
      <w:lvlText w:val="%7."/>
      <w:lvlJc w:val="left"/>
      <w:pPr>
        <w:ind w:left="6938" w:hanging="360"/>
      </w:pPr>
    </w:lvl>
    <w:lvl w:ilvl="7" w:tplc="04070019" w:tentative="1">
      <w:start w:val="1"/>
      <w:numFmt w:val="lowerLetter"/>
      <w:lvlText w:val="%8."/>
      <w:lvlJc w:val="left"/>
      <w:pPr>
        <w:ind w:left="7658" w:hanging="360"/>
      </w:pPr>
    </w:lvl>
    <w:lvl w:ilvl="8" w:tplc="0407001B" w:tentative="1">
      <w:start w:val="1"/>
      <w:numFmt w:val="lowerRoman"/>
      <w:lvlText w:val="%9."/>
      <w:lvlJc w:val="right"/>
      <w:pPr>
        <w:ind w:left="83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B56"/>
    <w:rsid w:val="00004291"/>
    <w:rsid w:val="00042E6D"/>
    <w:rsid w:val="00047C56"/>
    <w:rsid w:val="000504C0"/>
    <w:rsid w:val="000E43A3"/>
    <w:rsid w:val="000E7E20"/>
    <w:rsid w:val="00110D50"/>
    <w:rsid w:val="00113C3C"/>
    <w:rsid w:val="0019346D"/>
    <w:rsid w:val="001B7B49"/>
    <w:rsid w:val="001D3A1A"/>
    <w:rsid w:val="001F2283"/>
    <w:rsid w:val="001F4750"/>
    <w:rsid w:val="001F6F18"/>
    <w:rsid w:val="002427DA"/>
    <w:rsid w:val="002A30AD"/>
    <w:rsid w:val="00323016"/>
    <w:rsid w:val="00326DE9"/>
    <w:rsid w:val="00327CCA"/>
    <w:rsid w:val="003364F9"/>
    <w:rsid w:val="004503E2"/>
    <w:rsid w:val="0045093B"/>
    <w:rsid w:val="00492234"/>
    <w:rsid w:val="004E30BD"/>
    <w:rsid w:val="004E4D69"/>
    <w:rsid w:val="004E5976"/>
    <w:rsid w:val="0053085B"/>
    <w:rsid w:val="00534A0E"/>
    <w:rsid w:val="005622BF"/>
    <w:rsid w:val="005C643F"/>
    <w:rsid w:val="00630819"/>
    <w:rsid w:val="006616D7"/>
    <w:rsid w:val="00676FC1"/>
    <w:rsid w:val="006C3BFB"/>
    <w:rsid w:val="007226AE"/>
    <w:rsid w:val="00743091"/>
    <w:rsid w:val="00785E31"/>
    <w:rsid w:val="007939AA"/>
    <w:rsid w:val="007D0631"/>
    <w:rsid w:val="0082363D"/>
    <w:rsid w:val="00837FA5"/>
    <w:rsid w:val="00841ED0"/>
    <w:rsid w:val="0085369E"/>
    <w:rsid w:val="008B67F6"/>
    <w:rsid w:val="00985190"/>
    <w:rsid w:val="009A5C53"/>
    <w:rsid w:val="009A6776"/>
    <w:rsid w:val="009B4516"/>
    <w:rsid w:val="009C23E3"/>
    <w:rsid w:val="00B04373"/>
    <w:rsid w:val="00B26401"/>
    <w:rsid w:val="00B541B9"/>
    <w:rsid w:val="00B5635B"/>
    <w:rsid w:val="00B72395"/>
    <w:rsid w:val="00B9594F"/>
    <w:rsid w:val="00CE6A4D"/>
    <w:rsid w:val="00D106E1"/>
    <w:rsid w:val="00D152C9"/>
    <w:rsid w:val="00D51820"/>
    <w:rsid w:val="00D76178"/>
    <w:rsid w:val="00D828FE"/>
    <w:rsid w:val="00E16BDD"/>
    <w:rsid w:val="00E3326C"/>
    <w:rsid w:val="00EC69E9"/>
    <w:rsid w:val="00EE2B56"/>
    <w:rsid w:val="00F27AAE"/>
    <w:rsid w:val="00FA4BAC"/>
    <w:rsid w:val="00FB77C7"/>
    <w:rsid w:val="0696C41E"/>
    <w:rsid w:val="142DCDEA"/>
    <w:rsid w:val="19EE6D62"/>
    <w:rsid w:val="2064DF86"/>
    <w:rsid w:val="22E70640"/>
    <w:rsid w:val="329C9D79"/>
    <w:rsid w:val="3EA53497"/>
    <w:rsid w:val="5F2EFFE2"/>
    <w:rsid w:val="699EC95A"/>
    <w:rsid w:val="6BC6236A"/>
    <w:rsid w:val="7B1B4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F743B4"/>
  <w15:docId w15:val="{ED631C6C-05DC-4808-812D-8FC43F1D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2E6D"/>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E2B5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E30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30BD"/>
    <w:rPr>
      <w:rFonts w:ascii="Tahoma" w:hAnsi="Tahoma" w:cs="Tahoma"/>
      <w:sz w:val="16"/>
      <w:szCs w:val="16"/>
    </w:rPr>
  </w:style>
  <w:style w:type="character" w:styleId="Hyperlink">
    <w:name w:val="Hyperlink"/>
    <w:basedOn w:val="Absatz-Standardschriftart"/>
    <w:uiPriority w:val="99"/>
    <w:unhideWhenUsed/>
    <w:rsid w:val="0019346D"/>
    <w:rPr>
      <w:color w:val="0000FF" w:themeColor="hyperlink"/>
      <w:u w:val="single"/>
    </w:rPr>
  </w:style>
  <w:style w:type="paragraph" w:styleId="Kopfzeile">
    <w:name w:val="header"/>
    <w:basedOn w:val="Standard"/>
    <w:link w:val="KopfzeileZchn"/>
    <w:uiPriority w:val="99"/>
    <w:unhideWhenUsed/>
    <w:rsid w:val="00B264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401"/>
  </w:style>
  <w:style w:type="paragraph" w:styleId="Fuzeile">
    <w:name w:val="footer"/>
    <w:basedOn w:val="Standard"/>
    <w:link w:val="FuzeileZchn"/>
    <w:uiPriority w:val="99"/>
    <w:unhideWhenUsed/>
    <w:rsid w:val="00B264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401"/>
  </w:style>
  <w:style w:type="table" w:styleId="Tabellenraster">
    <w:name w:val="Table Grid"/>
    <w:basedOn w:val="NormaleTabelle"/>
    <w:uiPriority w:val="59"/>
    <w:rsid w:val="007D0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06E1"/>
    <w:pPr>
      <w:ind w:left="720"/>
      <w:contextualSpacing/>
    </w:pPr>
  </w:style>
  <w:style w:type="character" w:styleId="Kommentarzeichen">
    <w:name w:val="annotation reference"/>
    <w:basedOn w:val="Absatz-Standardschriftart"/>
    <w:uiPriority w:val="99"/>
    <w:semiHidden/>
    <w:unhideWhenUsed/>
    <w:rsid w:val="00D152C9"/>
    <w:rPr>
      <w:sz w:val="16"/>
      <w:szCs w:val="16"/>
    </w:rPr>
  </w:style>
  <w:style w:type="paragraph" w:styleId="Kommentartext">
    <w:name w:val="annotation text"/>
    <w:basedOn w:val="Standard"/>
    <w:link w:val="KommentartextZchn"/>
    <w:uiPriority w:val="99"/>
    <w:semiHidden/>
    <w:unhideWhenUsed/>
    <w:rsid w:val="00D152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52C9"/>
    <w:rPr>
      <w:sz w:val="20"/>
      <w:szCs w:val="20"/>
    </w:rPr>
  </w:style>
  <w:style w:type="paragraph" w:styleId="Kommentarthema">
    <w:name w:val="annotation subject"/>
    <w:basedOn w:val="Kommentartext"/>
    <w:next w:val="Kommentartext"/>
    <w:link w:val="KommentarthemaZchn"/>
    <w:uiPriority w:val="99"/>
    <w:semiHidden/>
    <w:unhideWhenUsed/>
    <w:rsid w:val="00D152C9"/>
    <w:rPr>
      <w:b/>
      <w:bCs/>
    </w:rPr>
  </w:style>
  <w:style w:type="character" w:customStyle="1" w:styleId="KommentarthemaZchn">
    <w:name w:val="Kommentarthema Zchn"/>
    <w:basedOn w:val="KommentartextZchn"/>
    <w:link w:val="Kommentarthema"/>
    <w:uiPriority w:val="99"/>
    <w:semiHidden/>
    <w:rsid w:val="00D152C9"/>
    <w:rPr>
      <w:b/>
      <w:bCs/>
      <w:sz w:val="20"/>
      <w:szCs w:val="20"/>
    </w:rPr>
  </w:style>
  <w:style w:type="character" w:styleId="BesuchterLink">
    <w:name w:val="FollowedHyperlink"/>
    <w:basedOn w:val="Absatz-Standardschriftart"/>
    <w:uiPriority w:val="99"/>
    <w:semiHidden/>
    <w:unhideWhenUsed/>
    <w:rsid w:val="004E4D69"/>
    <w:rPr>
      <w:color w:val="800080" w:themeColor="followedHyperlink"/>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59767">
      <w:bodyDiv w:val="1"/>
      <w:marLeft w:val="0"/>
      <w:marRight w:val="0"/>
      <w:marTop w:val="0"/>
      <w:marBottom w:val="0"/>
      <w:divBdr>
        <w:top w:val="none" w:sz="0" w:space="0" w:color="auto"/>
        <w:left w:val="none" w:sz="0" w:space="0" w:color="auto"/>
        <w:bottom w:val="none" w:sz="0" w:space="0" w:color="auto"/>
        <w:right w:val="none" w:sz="0" w:space="0" w:color="auto"/>
      </w:divBdr>
    </w:div>
    <w:div w:id="536359238">
      <w:bodyDiv w:val="1"/>
      <w:marLeft w:val="0"/>
      <w:marRight w:val="0"/>
      <w:marTop w:val="0"/>
      <w:marBottom w:val="0"/>
      <w:divBdr>
        <w:top w:val="none" w:sz="0" w:space="0" w:color="auto"/>
        <w:left w:val="none" w:sz="0" w:space="0" w:color="auto"/>
        <w:bottom w:val="none" w:sz="0" w:space="0" w:color="auto"/>
        <w:right w:val="none" w:sz="0" w:space="0" w:color="auto"/>
      </w:divBdr>
    </w:div>
    <w:div w:id="16782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minareonlinebuchen.de/SeminarManagerNet/(X(1)S(ljufxbsanc00hquyhnvlq3ce))/03360/SMNet/RegistrationInstitution?seminarId=02d6fc54-87c6-451f-ae16-5da0228bd5b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rben.schoen@kolping.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romadina@invia-akademie.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FA2469EBAE224BBB67C2677A111E90" ma:contentTypeVersion="4" ma:contentTypeDescription="Ein neues Dokument erstellen." ma:contentTypeScope="" ma:versionID="4eb9318dfb1e71e1e833c61fadf0b1ba">
  <xsd:schema xmlns:xsd="http://www.w3.org/2001/XMLSchema" xmlns:xs="http://www.w3.org/2001/XMLSchema" xmlns:p="http://schemas.microsoft.com/office/2006/metadata/properties" xmlns:ns2="0ae0162d-76dc-49b7-96f1-3c29bf77d353" xmlns:ns3="768fcd97-9943-4062-9ccc-064f59e5103f" targetNamespace="http://schemas.microsoft.com/office/2006/metadata/properties" ma:root="true" ma:fieldsID="d8c1a184e0186cc840cf2596d710e645" ns2:_="" ns3:_="">
    <xsd:import namespace="0ae0162d-76dc-49b7-96f1-3c29bf77d353"/>
    <xsd:import namespace="768fcd97-9943-4062-9ccc-064f59e510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162d-76dc-49b7-96f1-3c29bf77d3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fcd97-9943-4062-9ccc-064f59e510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FEC4-1E5E-4388-8EA6-7F100A8220FB}">
  <ds:schemaRefs>
    <ds:schemaRef ds:uri="http://schemas.microsoft.com/sharepoint/v3/contenttype/forms"/>
  </ds:schemaRefs>
</ds:datastoreItem>
</file>

<file path=customXml/itemProps2.xml><?xml version="1.0" encoding="utf-8"?>
<ds:datastoreItem xmlns:ds="http://schemas.openxmlformats.org/officeDocument/2006/customXml" ds:itemID="{3E6D1E3F-5ED4-4DAB-A4AD-CDE1AABB6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162d-76dc-49b7-96f1-3c29bf77d353"/>
    <ds:schemaRef ds:uri="768fcd97-9943-4062-9ccc-064f59e51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2A818-7BE9-441F-BBAA-1C69390A8B0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768fcd97-9943-4062-9ccc-064f59e5103f"/>
    <ds:schemaRef ds:uri="0ae0162d-76dc-49b7-96f1-3c29bf77d353"/>
  </ds:schemaRefs>
</ds:datastoreItem>
</file>

<file path=customXml/itemProps4.xml><?xml version="1.0" encoding="utf-8"?>
<ds:datastoreItem xmlns:ds="http://schemas.openxmlformats.org/officeDocument/2006/customXml" ds:itemID="{DAACD055-F21C-4D0C-9A0A-C1375143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Herkendell, Michael</dc:creator>
  <cp:lastModifiedBy>Starke-Uekermann, Silke</cp:lastModifiedBy>
  <cp:revision>2</cp:revision>
  <cp:lastPrinted>2019-07-03T13:56:00Z</cp:lastPrinted>
  <dcterms:created xsi:type="dcterms:W3CDTF">2019-07-03T13:57:00Z</dcterms:created>
  <dcterms:modified xsi:type="dcterms:W3CDTF">2019-07-03T13:57:00Z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0x010100BBFA2469EBAE224BBB67C2677A111E90</vt:lpwstr>
  </property>
  <property fmtid="{D5CDD505-2E9C-101B-9397-08002B2CF9AE}" pid="3" name="AuthorIds_UIVersion_6144">
    <vt:lpwstr>32</vt:lpwstr>
  </property>
</Properties>
</file>